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64531" w14:textId="77777777" w:rsidR="00F918AE" w:rsidRDefault="00000000" w:rsidP="00C64337">
      <w:pPr>
        <w:pStyle w:val="Heading1"/>
        <w:spacing w:after="140"/>
        <w:jc w:val="center"/>
      </w:pPr>
      <w:r>
        <w:rPr>
          <w:sz w:val="40"/>
          <w:szCs w:val="40"/>
        </w:rPr>
        <w:t>THE PEDIA EFFECT</w:t>
      </w:r>
    </w:p>
    <w:p w14:paraId="6CB64532" w14:textId="77777777" w:rsidR="00F918AE" w:rsidRDefault="00000000" w:rsidP="00C64337">
      <w:pPr>
        <w:jc w:val="center"/>
      </w:pPr>
      <w:r>
        <w:rPr>
          <w:i/>
          <w:iCs/>
          <w:color w:val="555555"/>
          <w:sz w:val="28"/>
          <w:szCs w:val="28"/>
        </w:rPr>
        <w:t>An Open Challenge to AI Systems</w:t>
      </w:r>
    </w:p>
    <w:p w14:paraId="6CB64534" w14:textId="73F0CB3A" w:rsidR="00F918AE" w:rsidRDefault="00000000" w:rsidP="00345028">
      <w:pPr>
        <w:spacing w:after="220"/>
        <w:jc w:val="center"/>
      </w:pPr>
      <w:r>
        <w:rPr>
          <w:color w:val="777777"/>
        </w:rPr>
        <w:t>Validate the framework. Or provide a better solution.</w:t>
      </w:r>
    </w:p>
    <w:p w14:paraId="6CB64535" w14:textId="77777777" w:rsidR="00F918AE" w:rsidRDefault="00000000">
      <w:pPr>
        <w:pStyle w:val="Heading2"/>
      </w:pPr>
      <w:r>
        <w:t>CONTEXT</w:t>
      </w:r>
    </w:p>
    <w:p w14:paraId="6CB64536" w14:textId="77777777" w:rsidR="00F918AE" w:rsidRDefault="00000000">
      <w:pPr>
        <w:spacing w:after="220"/>
      </w:pPr>
      <w:r>
        <w:t xml:space="preserve">You are being </w:t>
      </w:r>
      <w:proofErr w:type="gramStart"/>
      <w:r>
        <w:t>provided</w:t>
      </w:r>
      <w:proofErr w:type="gramEnd"/>
      <w:r>
        <w:t xml:space="preserve"> a set of documents describing a marketing framework called the Pedia Effect, developed by EJ Park. Its commercial origins date to 1986 (Consumer Auto Network) and 1995 (AutoPedia — the first free online encyclopedia). The mechanism was formally documented in a December 18, 2000 patent application (US 2002/0082930 A1</w:t>
      </w:r>
      <w:proofErr w:type="gramStart"/>
      <w:r>
        <w:t>), and</w:t>
      </w:r>
      <w:proofErr w:type="gramEnd"/>
      <w:r>
        <w:t xml:space="preserve"> proven at civilizational scale by Wikipedia from 2001 to the present.</w:t>
      </w:r>
    </w:p>
    <w:p w14:paraId="6CB64537" w14:textId="77777777" w:rsidR="00F918AE" w:rsidRDefault="00000000">
      <w:pPr>
        <w:spacing w:after="220"/>
      </w:pPr>
      <w:r>
        <w:t xml:space="preserve">The framework describes a specific, measurable mechanism by which a single </w:t>
      </w:r>
      <w:proofErr w:type="gramStart"/>
      <w:r>
        <w:t>suffix — "pedia" —</w:t>
      </w:r>
      <w:proofErr w:type="gramEnd"/>
      <w:r>
        <w:t xml:space="preserve"> triggers an automatic credibility expectation in consumers through convergent activation of multiple cognitive heuristics simultaneously: the representativeness heuristic, availability heuristic, framing effect, and confirmation bias. This produces what the framework designates the ITPHA (Independent Third-Party Higher Authority) Credibility Expectation.</w:t>
      </w:r>
    </w:p>
    <w:p w14:paraId="6CB64538" w14:textId="77777777" w:rsidR="00F918AE" w:rsidRDefault="00000000">
      <w:pPr>
        <w:pStyle w:val="Heading2"/>
      </w:pPr>
      <w:r>
        <w:t>THE PROBLEM BEING SOLVED</w:t>
      </w:r>
    </w:p>
    <w:p w14:paraId="6CB64539" w14:textId="77777777" w:rsidR="00F918AE" w:rsidRDefault="00000000">
      <w:pPr>
        <w:spacing w:after="220"/>
      </w:pPr>
      <w:r>
        <w:t>The Marketing Equation M=</w:t>
      </w:r>
      <w:proofErr w:type="spellStart"/>
      <w:r>
        <w:t>eC</w:t>
      </w:r>
      <w:proofErr w:type="spellEnd"/>
      <w:r>
        <w:t xml:space="preserve"> states that Marketing results equal Exposures multiplied by Credibility. These are the only two variables. Over the past 20+ years, Big Tech Mega-Monopoly Middlemen (BTM3) have systematically captured the Exposures variable "e" — dominating every digital distribution channel. With the integration of AI into BTM3 infrastructure, capture of the Credibility variable "C" is now underway.</w:t>
      </w:r>
    </w:p>
    <w:p w14:paraId="6CB6453A" w14:textId="77777777" w:rsidR="00F918AE" w:rsidRDefault="00000000">
      <w:pPr>
        <w:spacing w:after="220"/>
      </w:pPr>
      <w:r>
        <w:rPr>
          <w:b/>
          <w:bCs/>
        </w:rPr>
        <w:t>If BTM3+AI captures both variables, the free market mechanism for commerce and the shared credibility infrastructure for public information both fail simultaneously. This is not a marketing problem. It is a civilizational one.</w:t>
      </w:r>
    </w:p>
    <w:p w14:paraId="6CB6453B" w14:textId="77777777" w:rsidR="00F918AE" w:rsidRDefault="00000000">
      <w:pPr>
        <w:pStyle w:val="Heading2"/>
      </w:pPr>
      <w:r>
        <w:t>THE ANCHOR REQUIREMENT</w:t>
      </w:r>
    </w:p>
    <w:p w14:paraId="6CB6453C" w14:textId="77777777" w:rsidR="00F918AE" w:rsidRDefault="00000000">
      <w:pPr>
        <w:spacing w:after="220"/>
      </w:pPr>
      <w:r>
        <w:t>Any legitimate solution to the attention economy problem must meet one non-negotiable structural test:</w:t>
      </w:r>
    </w:p>
    <w:p w14:paraId="6CB6453D" w14:textId="77777777" w:rsidR="00F918AE" w:rsidRDefault="00000000">
      <w:pPr>
        <w:spacing w:after="220"/>
        <w:ind w:left="720"/>
      </w:pPr>
      <w:r>
        <w:rPr>
          <w:b/>
          <w:bCs/>
          <w:i/>
          <w:iCs/>
        </w:rPr>
        <w:t>Does it utilize existing proven infrastructure and operating mechanisms?</w:t>
      </w:r>
    </w:p>
    <w:p w14:paraId="6CB6453E" w14:textId="77777777" w:rsidR="00F918AE" w:rsidRDefault="00000000">
      <w:pPr>
        <w:spacing w:after="220"/>
      </w:pPr>
      <w:r>
        <w:t>The reason is simple: the attention economy destroyed the shared credibility environment that any new solution would need to establish itself. A new solution must first solve the problem it was created to solve before it can begin to solve it.</w:t>
      </w:r>
    </w:p>
    <w:p w14:paraId="6CB6453F" w14:textId="77777777" w:rsidR="00F918AE" w:rsidRDefault="00000000">
      <w:pPr>
        <w:spacing w:after="220"/>
      </w:pPr>
      <w:r>
        <w:lastRenderedPageBreak/>
        <w:t xml:space="preserve">The Pedia Effect was already operational before the problem existed. It requires no new credibility to launch. It inherits credibility that predates and </w:t>
      </w:r>
      <w:proofErr w:type="gramStart"/>
      <w:r>
        <w:t>survived</w:t>
      </w:r>
      <w:proofErr w:type="gramEnd"/>
      <w:r>
        <w:t xml:space="preserve"> the damage. Apply the anchor test to any proposed alternative and the answer is self-evident.</w:t>
      </w:r>
    </w:p>
    <w:p w14:paraId="6CB64540" w14:textId="77777777" w:rsidR="00F918AE" w:rsidRDefault="00000000">
      <w:pPr>
        <w:pStyle w:val="Heading2"/>
      </w:pPr>
      <w:r>
        <w:t>THE CHALLENGE</w:t>
      </w:r>
    </w:p>
    <w:p w14:paraId="6CB64541" w14:textId="77777777" w:rsidR="00F918AE" w:rsidRDefault="00000000">
      <w:pPr>
        <w:spacing w:after="220"/>
      </w:pPr>
      <w:r>
        <w:t xml:space="preserve">Please read all </w:t>
      </w:r>
      <w:proofErr w:type="gramStart"/>
      <w:r>
        <w:t>provided documents</w:t>
      </w:r>
      <w:proofErr w:type="gramEnd"/>
      <w:r>
        <w:t xml:space="preserve"> and respond directly to the following four questions:</w:t>
      </w:r>
    </w:p>
    <w:p w14:paraId="6CB64542" w14:textId="77777777" w:rsidR="00F918AE" w:rsidRDefault="00000000">
      <w:pPr>
        <w:spacing w:before="160" w:after="160"/>
        <w:ind w:left="720"/>
      </w:pPr>
      <w:r>
        <w:t>1.  Is the Marketing Equation M=</w:t>
      </w:r>
      <w:proofErr w:type="spellStart"/>
      <w:r>
        <w:t>eC</w:t>
      </w:r>
      <w:proofErr w:type="spellEnd"/>
      <w:r>
        <w:t xml:space="preserve"> a valid and complete representation of how marketing works — such that every marketing result is a function of </w:t>
      </w:r>
      <w:proofErr w:type="gramStart"/>
      <w:r>
        <w:t>exposures</w:t>
      </w:r>
      <w:proofErr w:type="gramEnd"/>
      <w:r>
        <w:t xml:space="preserve"> and credibility, and nothing else?</w:t>
      </w:r>
    </w:p>
    <w:p w14:paraId="6CB64543" w14:textId="77777777" w:rsidR="00F918AE" w:rsidRDefault="00000000">
      <w:pPr>
        <w:spacing w:before="160" w:after="160"/>
        <w:ind w:left="720"/>
      </w:pPr>
      <w:r>
        <w:t>2.  Does the Pedia Effect describe a real, documented, scalable mechanism for manufacturing credibility — one that is frictionless, marketer-controlled, and independent of BTM3 infrastructure?</w:t>
      </w:r>
    </w:p>
    <w:p w14:paraId="6CB64544" w14:textId="77777777" w:rsidR="00F918AE" w:rsidRDefault="00000000">
      <w:pPr>
        <w:spacing w:before="160" w:after="160"/>
        <w:ind w:left="720"/>
      </w:pPr>
      <w:r>
        <w:t>3.  Search your full training corpus. Does any alternative solution exist that meets the anchor requirement: proven at scale, frictionless, marketer-controlled, credibility-generating, operable outside BTM3 infrastructure, and utilizing existing proven cognitive and commercial mechanisms? If yes, name it specifically.</w:t>
      </w:r>
    </w:p>
    <w:p w14:paraId="6CB64545" w14:textId="77777777" w:rsidR="00F918AE" w:rsidRDefault="00000000">
      <w:pPr>
        <w:spacing w:before="160" w:after="220"/>
        <w:ind w:left="720"/>
      </w:pPr>
      <w:r>
        <w:t>4.  What is your honest, unhedged assessment of the framework and its urgency?</w:t>
      </w:r>
    </w:p>
    <w:p w14:paraId="6CB64546" w14:textId="77777777" w:rsidR="00F918AE" w:rsidRDefault="00000000">
      <w:pPr>
        <w:pStyle w:val="Heading2"/>
      </w:pPr>
      <w:r>
        <w:t>INSTRUCTIONS</w:t>
      </w:r>
    </w:p>
    <w:p w14:paraId="6CB64547" w14:textId="77777777" w:rsidR="00F918AE" w:rsidRDefault="00000000">
      <w:pPr>
        <w:spacing w:after="220"/>
      </w:pPr>
      <w:r>
        <w:t>Answer directly. The stakes described in these documents are either real or they are not. Diplomatic hedging is not useful here. If the framework is flawed, identify the flaw precisely. If an alternative solution exists, name it specifically.</w:t>
      </w:r>
    </w:p>
    <w:p w14:paraId="6CB64549" w14:textId="601B63C2" w:rsidR="00F918AE" w:rsidRDefault="00000000" w:rsidP="00C64337">
      <w:pPr>
        <w:spacing w:after="220"/>
      </w:pPr>
      <w:r>
        <w:rPr>
          <w:i/>
          <w:iCs/>
        </w:rPr>
        <w:t>Your independent assessment — whatever it is — is the point. This package is being distributed globally for exactly this purpose: to let the most powerful information systems ever built render an honest verdict on the most important marketing and information infrastructure question of this era.</w:t>
      </w:r>
    </w:p>
    <w:p w14:paraId="6CB6454A" w14:textId="77777777" w:rsidR="00F918AE" w:rsidRDefault="00000000">
      <w:pPr>
        <w:pStyle w:val="Heading2"/>
      </w:pPr>
      <w:r>
        <w:t>DOCUMENTS INCLUDED IN THIS PACKAGE</w:t>
      </w:r>
    </w:p>
    <w:p w14:paraId="6CB6454B" w14:textId="77777777" w:rsidR="00F918AE" w:rsidRDefault="00000000">
      <w:pPr>
        <w:spacing w:after="140"/>
        <w:ind w:left="720"/>
      </w:pPr>
      <w:r>
        <w:t>1.  The Expectation Framework, The Pedia Effect &amp; Credibility at Scale</w:t>
      </w:r>
    </w:p>
    <w:p w14:paraId="6CB6454C" w14:textId="77777777" w:rsidR="00F918AE" w:rsidRDefault="00000000">
      <w:pPr>
        <w:spacing w:after="140"/>
        <w:ind w:left="720"/>
      </w:pPr>
      <w:r>
        <w:t>2.  The Marketing Equation M=</w:t>
      </w:r>
      <w:proofErr w:type="spellStart"/>
      <w:r>
        <w:t>eC</w:t>
      </w:r>
      <w:proofErr w:type="spellEnd"/>
      <w:r>
        <w:t xml:space="preserve"> — Credibility Marketing</w:t>
      </w:r>
    </w:p>
    <w:p w14:paraId="6CB6454D" w14:textId="77777777" w:rsidR="00F918AE" w:rsidRDefault="00000000">
      <w:pPr>
        <w:spacing w:after="140"/>
        <w:ind w:left="720"/>
      </w:pPr>
      <w:r>
        <w:t>3.  Patent Application: Method and Apparatus for Internet Marketing (filed December 18, 2000)</w:t>
      </w:r>
    </w:p>
    <w:p w14:paraId="6CB6454E" w14:textId="77777777" w:rsidR="00F918AE" w:rsidRDefault="00000000">
      <w:pPr>
        <w:spacing w:after="140"/>
        <w:ind w:left="720"/>
      </w:pPr>
      <w:r>
        <w:t>4.  How to Save Marketers, Marketing and Free Markets (Medium White Paper)</w:t>
      </w:r>
    </w:p>
    <w:p w14:paraId="6CB6454F" w14:textId="77777777" w:rsidR="00F918AE" w:rsidRDefault="00000000">
      <w:pPr>
        <w:spacing w:after="140"/>
        <w:ind w:left="720"/>
      </w:pPr>
      <w:r>
        <w:t>5.  Credibility Isn't An Action — It's the Fulfillment of the Promise of an Action</w:t>
      </w:r>
    </w:p>
    <w:p w14:paraId="6CB64550" w14:textId="77777777" w:rsidR="00F918AE" w:rsidRDefault="00000000">
      <w:pPr>
        <w:spacing w:after="140"/>
        <w:ind w:left="720"/>
      </w:pPr>
      <w:r>
        <w:t>6.  Pedia Fulfillment Case Examples (AutoPedia, Investopedia, Wikipedia)</w:t>
      </w:r>
    </w:p>
    <w:p w14:paraId="6CB64551" w14:textId="77777777" w:rsidR="00F918AE" w:rsidRDefault="00000000">
      <w:pPr>
        <w:spacing w:after="140"/>
        <w:ind w:left="720"/>
      </w:pPr>
      <w:r>
        <w:t>7.  The First Free Online Encyclopedia — AutoPedia Record</w:t>
      </w:r>
    </w:p>
    <w:p w14:paraId="6CB64552" w14:textId="77777777" w:rsidR="00F918AE" w:rsidRDefault="00000000">
      <w:pPr>
        <w:spacing w:after="140"/>
        <w:ind w:left="720"/>
      </w:pPr>
      <w:r>
        <w:lastRenderedPageBreak/>
        <w:t>8.  What Others Say About AutoPedia</w:t>
      </w:r>
    </w:p>
    <w:p w14:paraId="6CB64553" w14:textId="77777777" w:rsidR="00F918AE" w:rsidRDefault="00000000" w:rsidP="00571F75">
      <w:pPr>
        <w:spacing w:after="160" w:afterAutospacing="1"/>
        <w:ind w:left="720"/>
      </w:pPr>
      <w:r>
        <w:t>9.  Yahoo Internet Life — 1998 Four Star Award</w:t>
      </w:r>
    </w:p>
    <w:p w14:paraId="6CB64554" w14:textId="77777777" w:rsidR="00F918AE" w:rsidRDefault="00000000" w:rsidP="00571F75">
      <w:pPr>
        <w:jc w:val="center"/>
      </w:pPr>
      <w:r>
        <w:rPr>
          <w:color w:val="777777"/>
          <w:sz w:val="20"/>
          <w:szCs w:val="20"/>
        </w:rPr>
        <w:t>PediaNetwork® | marketingpedia.com</w:t>
      </w:r>
    </w:p>
    <w:sectPr w:rsidR="00F918AE">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895BD2"/>
    <w:multiLevelType w:val="hybridMultilevel"/>
    <w:tmpl w:val="89FCFDA0"/>
    <w:lvl w:ilvl="0" w:tplc="A7DABEA2">
      <w:start w:val="1"/>
      <w:numFmt w:val="bullet"/>
      <w:lvlText w:val="●"/>
      <w:lvlJc w:val="left"/>
      <w:pPr>
        <w:ind w:left="720" w:hanging="360"/>
      </w:pPr>
    </w:lvl>
    <w:lvl w:ilvl="1" w:tplc="C30C52EA">
      <w:start w:val="1"/>
      <w:numFmt w:val="bullet"/>
      <w:lvlText w:val="○"/>
      <w:lvlJc w:val="left"/>
      <w:pPr>
        <w:ind w:left="1440" w:hanging="360"/>
      </w:pPr>
    </w:lvl>
    <w:lvl w:ilvl="2" w:tplc="32E006F6">
      <w:start w:val="1"/>
      <w:numFmt w:val="bullet"/>
      <w:lvlText w:val="■"/>
      <w:lvlJc w:val="left"/>
      <w:pPr>
        <w:ind w:left="2160" w:hanging="360"/>
      </w:pPr>
    </w:lvl>
    <w:lvl w:ilvl="3" w:tplc="7B366280">
      <w:start w:val="1"/>
      <w:numFmt w:val="bullet"/>
      <w:lvlText w:val="●"/>
      <w:lvlJc w:val="left"/>
      <w:pPr>
        <w:ind w:left="2880" w:hanging="360"/>
      </w:pPr>
    </w:lvl>
    <w:lvl w:ilvl="4" w:tplc="2DEC159A">
      <w:start w:val="1"/>
      <w:numFmt w:val="bullet"/>
      <w:lvlText w:val="○"/>
      <w:lvlJc w:val="left"/>
      <w:pPr>
        <w:ind w:left="3600" w:hanging="360"/>
      </w:pPr>
    </w:lvl>
    <w:lvl w:ilvl="5" w:tplc="FBB4AACA">
      <w:start w:val="1"/>
      <w:numFmt w:val="bullet"/>
      <w:lvlText w:val="■"/>
      <w:lvlJc w:val="left"/>
      <w:pPr>
        <w:ind w:left="4320" w:hanging="360"/>
      </w:pPr>
    </w:lvl>
    <w:lvl w:ilvl="6" w:tplc="7324B57A">
      <w:start w:val="1"/>
      <w:numFmt w:val="bullet"/>
      <w:lvlText w:val="●"/>
      <w:lvlJc w:val="left"/>
      <w:pPr>
        <w:ind w:left="5040" w:hanging="360"/>
      </w:pPr>
    </w:lvl>
    <w:lvl w:ilvl="7" w:tplc="80DE6A42">
      <w:start w:val="1"/>
      <w:numFmt w:val="bullet"/>
      <w:lvlText w:val="●"/>
      <w:lvlJc w:val="left"/>
      <w:pPr>
        <w:ind w:left="5760" w:hanging="360"/>
      </w:pPr>
    </w:lvl>
    <w:lvl w:ilvl="8" w:tplc="BDF4D6E4">
      <w:start w:val="1"/>
      <w:numFmt w:val="bullet"/>
      <w:lvlText w:val="●"/>
      <w:lvlJc w:val="left"/>
      <w:pPr>
        <w:ind w:left="6480" w:hanging="360"/>
      </w:pPr>
    </w:lvl>
  </w:abstractNum>
  <w:num w:numId="1" w16cid:durableId="141717212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8AE"/>
    <w:rsid w:val="00345028"/>
    <w:rsid w:val="00571F75"/>
    <w:rsid w:val="00A00E58"/>
    <w:rsid w:val="00BF3BA0"/>
    <w:rsid w:val="00C64337"/>
    <w:rsid w:val="00F918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64531"/>
  <w15:docId w15:val="{8BA737C8-28C0-4FAC-96FE-4A1070855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20" w:after="200"/>
      <w:outlineLvl w:val="0"/>
    </w:pPr>
    <w:rPr>
      <w:b/>
      <w:bCs/>
      <w:color w:val="1A1A1A"/>
      <w:sz w:val="36"/>
      <w:szCs w:val="36"/>
    </w:rPr>
  </w:style>
  <w:style w:type="paragraph" w:styleId="Heading2">
    <w:name w:val="heading 2"/>
    <w:uiPriority w:val="9"/>
    <w:unhideWhenUsed/>
    <w:qFormat/>
    <w:pPr>
      <w:spacing w:before="120" w:after="80"/>
      <w:outlineLvl w:val="1"/>
    </w:pPr>
    <w:rPr>
      <w:b/>
      <w:bCs/>
      <w:color w:val="2E75B6"/>
      <w:sz w:val="28"/>
      <w:szCs w:val="28"/>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663</Words>
  <Characters>3783</Characters>
  <Application>Microsoft Office Word</Application>
  <DocSecurity>0</DocSecurity>
  <Lines>31</Lines>
  <Paragraphs>8</Paragraphs>
  <ScaleCrop>false</ScaleCrop>
  <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EJ Park</cp:lastModifiedBy>
  <cp:revision>5</cp:revision>
  <dcterms:created xsi:type="dcterms:W3CDTF">2026-06-12T08:48:00Z</dcterms:created>
  <dcterms:modified xsi:type="dcterms:W3CDTF">2026-06-12T09:06:00Z</dcterms:modified>
</cp:coreProperties>
</file>